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4669"/>
        <w:gridCol w:w="2700"/>
      </w:tblGrid>
      <w:tr w:rsidR="00477A47" w:rsidRPr="008B50EE" w:rsidTr="009A7799">
        <w:tc>
          <w:tcPr>
            <w:tcW w:w="2552" w:type="dxa"/>
          </w:tcPr>
          <w:p w:rsidR="00477A47" w:rsidRPr="008B50EE" w:rsidRDefault="00647B65" w:rsidP="008B50EE">
            <w:pPr>
              <w:spacing w:line="240" w:lineRule="auto"/>
              <w:rPr>
                <w:rFonts w:ascii="Arial Narrow" w:hAnsi="Arial Narrow"/>
              </w:rPr>
            </w:pPr>
            <w:bookmarkStart w:id="0" w:name="logo"/>
            <w:r w:rsidRPr="008B50EE">
              <w:rPr>
                <w:rFonts w:ascii="Arial Narrow" w:hAnsi="Arial Narrow"/>
                <w:noProof/>
              </w:rPr>
              <w:drawing>
                <wp:inline distT="0" distB="0" distL="0" distR="0" wp14:anchorId="6A47BD8E" wp14:editId="5D3FED1E">
                  <wp:extent cx="1152525" cy="600075"/>
                  <wp:effectExtent l="0" t="0" r="9525"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LogoNotat.jpg"/>
                          <pic:cNvPicPr/>
                        </pic:nvPicPr>
                        <pic:blipFill>
                          <a:blip r:embed="rId10">
                            <a:extLst>
                              <a:ext uri="{28A0092B-C50C-407E-A947-70E740481C1C}">
                                <a14:useLocalDpi xmlns:a14="http://schemas.microsoft.com/office/drawing/2010/main" val="0"/>
                              </a:ext>
                            </a:extLst>
                          </a:blip>
                          <a:stretch>
                            <a:fillRect/>
                          </a:stretch>
                        </pic:blipFill>
                        <pic:spPr>
                          <a:xfrm>
                            <a:off x="0" y="0"/>
                            <a:ext cx="1152525" cy="600075"/>
                          </a:xfrm>
                          <a:prstGeom prst="rect">
                            <a:avLst/>
                          </a:prstGeom>
                        </pic:spPr>
                      </pic:pic>
                    </a:graphicData>
                  </a:graphic>
                </wp:inline>
              </w:drawing>
            </w:r>
            <w:bookmarkEnd w:id="0"/>
          </w:p>
        </w:tc>
        <w:tc>
          <w:tcPr>
            <w:tcW w:w="4669" w:type="dxa"/>
          </w:tcPr>
          <w:p w:rsidR="00477A47" w:rsidRPr="008B50EE" w:rsidRDefault="00477A47" w:rsidP="008B50EE">
            <w:pPr>
              <w:spacing w:line="240" w:lineRule="auto"/>
              <w:rPr>
                <w:rFonts w:ascii="Arial Narrow" w:hAnsi="Arial Narrow"/>
                <w:szCs w:val="21"/>
              </w:rPr>
            </w:pPr>
          </w:p>
        </w:tc>
        <w:tc>
          <w:tcPr>
            <w:tcW w:w="2700" w:type="dxa"/>
          </w:tcPr>
          <w:p w:rsidR="00477A47" w:rsidRPr="008B50EE" w:rsidRDefault="00477A47" w:rsidP="008B50EE">
            <w:pPr>
              <w:spacing w:line="240" w:lineRule="auto"/>
              <w:rPr>
                <w:rFonts w:ascii="Arial Narrow" w:hAnsi="Arial Narrow"/>
                <w:szCs w:val="21"/>
              </w:rPr>
            </w:pPr>
            <w:bookmarkStart w:id="1" w:name="Journalnr"/>
            <w:bookmarkEnd w:id="1"/>
          </w:p>
          <w:bookmarkStart w:id="2" w:name="Dato"/>
          <w:bookmarkEnd w:id="2"/>
          <w:p w:rsidR="00477A47" w:rsidRPr="008B50EE" w:rsidRDefault="00477A47" w:rsidP="008B50EE">
            <w:pPr>
              <w:spacing w:line="240" w:lineRule="auto"/>
              <w:rPr>
                <w:rFonts w:ascii="Arial Narrow" w:hAnsi="Arial Narrow"/>
                <w:szCs w:val="21"/>
              </w:rPr>
            </w:pPr>
            <w:r w:rsidRPr="008B50EE">
              <w:rPr>
                <w:rFonts w:ascii="Arial Narrow" w:hAnsi="Arial Narrow"/>
              </w:rPr>
              <w:fldChar w:fldCharType="begin" w:fldLock="1"/>
            </w:r>
            <w:r w:rsidRPr="008B50EE">
              <w:rPr>
                <w:rFonts w:ascii="Arial Narrow" w:hAnsi="Arial Narrow"/>
              </w:rPr>
              <w:instrText xml:space="preserve"> TIME \@ "d. MMMM yyyy" </w:instrText>
            </w:r>
            <w:r w:rsidRPr="008B50EE">
              <w:rPr>
                <w:rFonts w:ascii="Arial Narrow" w:hAnsi="Arial Narrow"/>
              </w:rPr>
              <w:fldChar w:fldCharType="separate"/>
            </w:r>
            <w:r w:rsidR="008B50EE" w:rsidRPr="008B50EE">
              <w:rPr>
                <w:rFonts w:ascii="Arial Narrow" w:hAnsi="Arial Narrow"/>
                <w:noProof/>
              </w:rPr>
              <w:t>21. november 2014</w:t>
            </w:r>
            <w:r w:rsidRPr="008B50EE">
              <w:rPr>
                <w:rFonts w:ascii="Arial Narrow" w:hAnsi="Arial Narrow"/>
              </w:rPr>
              <w:fldChar w:fldCharType="end"/>
            </w:r>
          </w:p>
          <w:p w:rsidR="00477A47" w:rsidRPr="008B50EE" w:rsidRDefault="008B50EE" w:rsidP="008B50EE">
            <w:pPr>
              <w:spacing w:line="240" w:lineRule="auto"/>
              <w:rPr>
                <w:rFonts w:ascii="Arial Narrow" w:hAnsi="Arial Narrow"/>
                <w:szCs w:val="21"/>
              </w:rPr>
            </w:pPr>
            <w:bookmarkStart w:id="3" w:name="Brugerinitial"/>
            <w:bookmarkEnd w:id="3"/>
            <w:r w:rsidRPr="008B50EE">
              <w:rPr>
                <w:rFonts w:ascii="Arial Narrow" w:hAnsi="Arial Narrow"/>
                <w:szCs w:val="21"/>
              </w:rPr>
              <w:t>AVJ</w:t>
            </w:r>
          </w:p>
          <w:p w:rsidR="00477A47" w:rsidRPr="008B50EE" w:rsidRDefault="008B50EE" w:rsidP="008B50EE">
            <w:pPr>
              <w:spacing w:line="240" w:lineRule="auto"/>
              <w:rPr>
                <w:rFonts w:ascii="Arial Narrow" w:hAnsi="Arial Narrow"/>
                <w:szCs w:val="21"/>
              </w:rPr>
            </w:pPr>
            <w:bookmarkStart w:id="4" w:name="kontor"/>
            <w:bookmarkEnd w:id="4"/>
            <w:r w:rsidRPr="008B50EE">
              <w:rPr>
                <w:rFonts w:ascii="Arial Narrow" w:hAnsi="Arial Narrow"/>
                <w:szCs w:val="21"/>
              </w:rPr>
              <w:t>Velfærd</w:t>
            </w:r>
          </w:p>
        </w:tc>
      </w:tr>
    </w:tbl>
    <w:p w:rsidR="00477A47" w:rsidRPr="00D803F3" w:rsidRDefault="00477A47" w:rsidP="00477A47">
      <w:pPr>
        <w:sectPr w:rsidR="00477A47" w:rsidRPr="00D803F3" w:rsidSect="0056349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459" w:right="794" w:bottom="1247" w:left="1191" w:header="454" w:footer="454" w:gutter="0"/>
          <w:cols w:space="708"/>
          <w:docGrid w:linePitch="360"/>
        </w:sectPr>
      </w:pPr>
      <w:bookmarkStart w:id="5" w:name="Sektion"/>
      <w:bookmarkEnd w:id="5"/>
    </w:p>
    <w:bookmarkStart w:id="6" w:name="Artikel" w:displacedByCustomXml="next"/>
    <w:bookmarkEnd w:id="6" w:displacedByCustomXml="next"/>
    <w:bookmarkStart w:id="7" w:name="Titel" w:displacedByCustomXml="next"/>
    <w:sdt>
      <w:sdtPr>
        <w:alias w:val="Titel"/>
        <w:tag w:val=""/>
        <w:id w:val="-1116371093"/>
        <w:placeholder>
          <w:docPart w:val="59AB2D4563EA4E9199B075F5FF0EC4B6"/>
        </w:placeholder>
        <w:dataBinding w:prefixMappings="xmlns:ns0='http://purl.org/dc/elements/1.1/' xmlns:ns1='http://schemas.openxmlformats.org/package/2006/metadata/core-properties' " w:xpath="/ns1:coreProperties[1]/ns0:title[1]" w:storeItemID="{6C3C8BC8-F283-45AE-878A-BAB7291924A1}"/>
        <w:text/>
      </w:sdtPr>
      <w:sdtEndPr/>
      <w:sdtContent>
        <w:p w:rsidR="00477A47" w:rsidRDefault="008B50EE" w:rsidP="00477A47">
          <w:pPr>
            <w:pStyle w:val="Titel"/>
            <w:rPr>
              <w:rFonts w:ascii="Georgia" w:hAnsi="Georgia" w:cs="Times New Roman"/>
              <w:b w:val="0"/>
              <w:bCs w:val="0"/>
              <w:kern w:val="0"/>
              <w:sz w:val="20"/>
              <w:szCs w:val="24"/>
            </w:rPr>
          </w:pPr>
          <w:r>
            <w:t>Fejlsøgning og opregning – træning</w:t>
          </w:r>
        </w:p>
      </w:sdtContent>
    </w:sdt>
    <w:p w:rsidR="00477A47" w:rsidRPr="00EB5F41" w:rsidRDefault="008B50EE" w:rsidP="00477A47">
      <w:bookmarkStart w:id="8" w:name="Til"/>
      <w:bookmarkEnd w:id="7"/>
      <w:bookmarkEnd w:id="8"/>
      <w:r w:rsidRPr="00EB5F41">
        <w:t xml:space="preserve">Alle data, der modtages af kommunerne, fejlsøges for ukurante cpr-numre, </w:t>
      </w:r>
    </w:p>
    <w:p w:rsidR="00477A47" w:rsidRDefault="00477A47" w:rsidP="00477A47"/>
    <w:p w:rsidR="008B50EE" w:rsidRDefault="008B50EE" w:rsidP="008B50EE">
      <w:bookmarkStart w:id="9" w:name="brødtekststart"/>
      <w:bookmarkEnd w:id="9"/>
      <w:r>
        <w:t>Alle data, der modtages af kommunerne, fejlsøges for ukurante cpr-numre, ukurante CVR-numre</w:t>
      </w:r>
      <w:r w:rsidRPr="009A724A">
        <w:t xml:space="preserve"> </w:t>
      </w:r>
      <w:r>
        <w:t>(virksomhedsnumre) og døde borgere. Rækker med ukurante cpr-numre fjernes. For ukurante CVR-numre</w:t>
      </w:r>
      <w:r w:rsidRPr="009A724A">
        <w:t xml:space="preserve"> </w:t>
      </w:r>
      <w:r>
        <w:t>rettes henvendelse til kommunen. Ukurante CVR-numre angives som privat leverandør og medtages i datasættet. Datasættes sammenholdes med Danmarks Statistiks døderegister. Alle visitationer, der forekommer 2 måneder eller senere efter borgerens dødsdato, fjernes.</w:t>
      </w:r>
    </w:p>
    <w:p w:rsidR="008B50EE" w:rsidRDefault="008B50EE" w:rsidP="008B50EE"/>
    <w:p w:rsidR="008B50EE" w:rsidRDefault="008B50EE" w:rsidP="008B50EE">
      <w:r>
        <w:t>Der beholdes kun én observation pr. modtager, pr. træningsart og pr. måned og pr. kommune.</w:t>
      </w:r>
    </w:p>
    <w:p w:rsidR="008B50EE" w:rsidRDefault="008B50EE" w:rsidP="008B50EE"/>
    <w:p w:rsidR="008B50EE" w:rsidRDefault="008B50EE" w:rsidP="008B50EE">
      <w:r>
        <w:t>Ikke alle kommuner har indkøbt modulet til at indberette via EOJ (elektronisk omsorgsjournal). For at få flere kommuner med i statistikken har Danmarks Statistik fra 2010 og frem modtaget data via Excel. Et prædefineret Excel-ark sendes til kommunen, som sender data krypteret tilbage til Danmarks Statistik. Ofte er det prædefinerede ark i mellemtiden blevet ændret, hvorfor Danmarks Statistik retter op på data, så det kan indlæses i SAS og anvendes i statistikproduktionen.</w:t>
      </w:r>
    </w:p>
    <w:p w:rsidR="008B50EE" w:rsidRDefault="008B50EE" w:rsidP="008B50EE"/>
    <w:p w:rsidR="008B50EE" w:rsidRDefault="008B50EE" w:rsidP="008B50EE">
      <w:r>
        <w:t>Det er ikke alle kommuner, der indberetter enten via EOJ eller via Excel – nogle kommuner indberetter slet ikke.</w:t>
      </w:r>
    </w:p>
    <w:p w:rsidR="008B50EE" w:rsidRDefault="008B50EE" w:rsidP="008B50EE">
      <w:pPr>
        <w:spacing w:line="276" w:lineRule="auto"/>
        <w:jc w:val="left"/>
      </w:pPr>
    </w:p>
    <w:p w:rsidR="008B50EE" w:rsidRDefault="008B50EE" w:rsidP="008B50EE">
      <w:r>
        <w:t xml:space="preserve">Disse kommuner har </w:t>
      </w:r>
      <w:r w:rsidRPr="002E48CD">
        <w:rPr>
          <w:i/>
        </w:rPr>
        <w:t>ikke</w:t>
      </w:r>
      <w:r>
        <w:t xml:space="preserve"> indberettet, eller deres indberetninger er </w:t>
      </w:r>
      <w:r w:rsidRPr="002E48CD">
        <w:rPr>
          <w:i/>
        </w:rPr>
        <w:t>ikke</w:t>
      </w:r>
      <w:r>
        <w:t xml:space="preserve"> godkendt:</w:t>
      </w:r>
    </w:p>
    <w:p w:rsidR="008B50EE" w:rsidRPr="006F629F" w:rsidRDefault="008B50EE" w:rsidP="008B50EE">
      <w:r w:rsidRPr="006F629F">
        <w:t>2010: København, Frederiksberg, Gentofte, Glostrup, Herlev, Lyngby-Taarbæk, Rødovre, Rudersdal, Roskilde, Solrød, Holbæk, Vordingborg, Ærø, Samsø, Syddjurs, Ikast-Brande, Lemvig, Jammerbugt, Mariagerfjord, Morsø, Thisted, Ålborg.</w:t>
      </w:r>
    </w:p>
    <w:p w:rsidR="008B50EE" w:rsidRPr="006F629F" w:rsidRDefault="008B50EE" w:rsidP="008B50EE"/>
    <w:p w:rsidR="008B50EE" w:rsidRPr="006F629F" w:rsidRDefault="008B50EE" w:rsidP="008B50EE">
      <w:r w:rsidRPr="006F629F">
        <w:t>2011: Ballerup, Brøndby, Gentofte, Herlev, Lyngby-Taarbæk, Rødovre, Allerød, Rudersdal, Faxe, Guldborgsund, Vordingborg, Kerteminde, Langeland, Svendborg, Ærø, Norddjurs, Samsø, Ikast-Brande, Skive, Viborg, Mariagerfjord, Thisted, Vesthimmerland.</w:t>
      </w:r>
    </w:p>
    <w:p w:rsidR="008B50EE" w:rsidRPr="006F629F" w:rsidRDefault="008B50EE" w:rsidP="008B50EE"/>
    <w:p w:rsidR="008B50EE" w:rsidRPr="006F629F" w:rsidRDefault="008B50EE" w:rsidP="008B50EE">
      <w:r w:rsidRPr="006F629F">
        <w:t>2012: Gentofte, Herlev, Hvidovre, Lyngby-Taarbæk, Rødovre, Allerød, Fredensborg, Rudersdal, Lejre, Guldborgsund, Vordingborg, Kerteminde, Langeland, Svendborg, Ærø, Billund, Samsø, Silkeborg, Ikast-Brande, Viborg,  Mariagerfjord.</w:t>
      </w:r>
    </w:p>
    <w:p w:rsidR="008B50EE" w:rsidRPr="002E48CD" w:rsidRDefault="008B50EE" w:rsidP="008B50EE"/>
    <w:p w:rsidR="008B50EE" w:rsidRDefault="008B50EE" w:rsidP="008B50EE">
      <w:r w:rsidRPr="006F629F">
        <w:t>2013: Dragør, Gentofte, Herlev, Hvidovre, Rødovre, Allerød, Fredensborg, Rudersdal, Guldborgsund, Odsherred, Vordingborg, Kerteminde, Svendborg, Ærø, Hedensted, Norddjurs, Odder, Samsø, Herning, Struer, Viborg, Mariagerfjord,  Thisted, Vesthimmerland.</w:t>
      </w:r>
    </w:p>
    <w:p w:rsidR="008B50EE" w:rsidRDefault="008B50EE" w:rsidP="008B50EE">
      <w:pPr>
        <w:spacing w:line="276" w:lineRule="auto"/>
        <w:jc w:val="left"/>
      </w:pPr>
    </w:p>
    <w:p w:rsidR="008B50EE" w:rsidRDefault="008B50EE" w:rsidP="008B50EE">
      <w:r>
        <w:t xml:space="preserve">Leverancerne er indsamlet fra 2008 og frem. Fra 2010 og frem har Danmarks Statistik beregnet en landstotal. Det er ikke alle måneder, den enkelte </w:t>
      </w:r>
      <w:r>
        <w:lastRenderedPageBreak/>
        <w:t>kommune har indberettet. Kommunen indgår kun i statistikken med de indberettede og godkendte måneder.</w:t>
      </w:r>
    </w:p>
    <w:p w:rsidR="008B50EE" w:rsidRDefault="008B50EE" w:rsidP="008B50EE"/>
    <w:p w:rsidR="008B50EE" w:rsidRDefault="008B50EE" w:rsidP="008B50EE">
      <w:r>
        <w:t>For de manglende kommuner anvendes data fra året før til opregning af landstotal i Statistikbanken. Såfremt data ikke haves fra året før, anvendes befolkningsregistret til at estimere de restende kommuner. For de manglende kommuner findes andelen af den samlede befolkning opdelt på køn og aldersinterval ultimo året. Den andel tillægges køn og aldersintervaller på det samlede antal borgere, der modtager træningsydelser. Der opregnes ikke til regioner.</w:t>
      </w:r>
    </w:p>
    <w:p w:rsidR="008B50EE" w:rsidRDefault="008B50EE" w:rsidP="008B50EE">
      <w:r>
        <w:t>Såfremt en person både modtager genoptræning og vedligeholdelsestræning, vil personen optræde under ’Genoptræning og vedligeholdelsestræning’ i Statistikbanken.</w:t>
      </w:r>
    </w:p>
    <w:p w:rsidR="008B50EE" w:rsidRDefault="008B50EE" w:rsidP="008B50EE">
      <w:pPr>
        <w:spacing w:line="276" w:lineRule="auto"/>
        <w:jc w:val="left"/>
      </w:pPr>
    </w:p>
    <w:p w:rsidR="00BC5A19" w:rsidRDefault="008B50EE" w:rsidP="008E13E4">
      <w:r w:rsidRPr="00D92CF1">
        <w:t>København</w:t>
      </w:r>
      <w:r>
        <w:t>s Kommune</w:t>
      </w:r>
      <w:r w:rsidRPr="00D92CF1">
        <w:t xml:space="preserve"> optræder med to forvaltninger: Social</w:t>
      </w:r>
      <w:r>
        <w:t>forvaltningen</w:t>
      </w:r>
      <w:r w:rsidRPr="00D92CF1">
        <w:t xml:space="preserve"> og Sundhedsforvaltningen. I datasættet angives Socialforvaltningen med kommunekode 102 og Sundhedsforvaltningen med kommunekode 103. Socialforvaltningen </w:t>
      </w:r>
      <w:r>
        <w:t>står</w:t>
      </w:r>
      <w:r w:rsidRPr="00D92CF1">
        <w:t xml:space="preserve"> primært</w:t>
      </w:r>
      <w:r>
        <w:t xml:space="preserve"> for</w:t>
      </w:r>
      <w:r w:rsidRPr="00D92CF1">
        <w:t xml:space="preserve"> borgere på under 65 år</w:t>
      </w:r>
      <w:r>
        <w:t>, mens</w:t>
      </w:r>
      <w:r w:rsidRPr="00D92CF1">
        <w:t xml:space="preserve"> Sundhedsforvaltningen primært </w:t>
      </w:r>
      <w:r>
        <w:t xml:space="preserve">leverer oplysninger om </w:t>
      </w:r>
      <w:r w:rsidRPr="00D92CF1">
        <w:t xml:space="preserve">borgere på 65 år og derover. </w:t>
      </w:r>
      <w:r>
        <w:t>I Statistikbanken summeres de to forvaltninger til Københavns Kommune.</w:t>
      </w:r>
      <w:bookmarkStart w:id="10" w:name="_GoBack"/>
      <w:bookmarkEnd w:id="10"/>
    </w:p>
    <w:sectPr w:rsidR="00BC5A19" w:rsidSect="00CF4972">
      <w:headerReference w:type="default" r:id="rId17"/>
      <w:footerReference w:type="default" r:id="rId18"/>
      <w:type w:val="continuous"/>
      <w:pgSz w:w="11906" w:h="16838" w:code="9"/>
      <w:pgMar w:top="1021" w:right="794" w:bottom="1247" w:left="3742"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0EE" w:rsidRDefault="008B50EE" w:rsidP="00E816D9">
      <w:r>
        <w:separator/>
      </w:r>
    </w:p>
  </w:endnote>
  <w:endnote w:type="continuationSeparator" w:id="0">
    <w:p w:rsidR="008B50EE" w:rsidRDefault="008B50EE" w:rsidP="00E8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EFD" w:rsidRDefault="00EE0EF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969313"/>
      <w:docPartObj>
        <w:docPartGallery w:val="Page Numbers (Bottom of Page)"/>
        <w:docPartUnique/>
      </w:docPartObj>
    </w:sdtPr>
    <w:sdtEndPr/>
    <w:sdtContent>
      <w:p w:rsidR="00477A47" w:rsidRDefault="00477A47">
        <w:pPr>
          <w:pStyle w:val="Sidefod"/>
          <w:jc w:val="right"/>
        </w:pPr>
        <w:r>
          <w:fldChar w:fldCharType="begin"/>
        </w:r>
        <w:r>
          <w:instrText>PAGE   \* MERGEFORMAT</w:instrText>
        </w:r>
        <w:r>
          <w:fldChar w:fldCharType="separate"/>
        </w:r>
        <w:r w:rsidR="008E13E4">
          <w:rPr>
            <w:noProof/>
          </w:rPr>
          <w:t>1</w:t>
        </w:r>
        <w:r>
          <w:fldChar w:fldCharType="end"/>
        </w:r>
        <w:r>
          <w:t>/2</w:t>
        </w:r>
      </w:p>
    </w:sdtContent>
  </w:sdt>
  <w:p w:rsidR="00477A47" w:rsidRDefault="00477A47">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831307"/>
      <w:docPartObj>
        <w:docPartGallery w:val="Page Numbers (Bottom of Page)"/>
        <w:docPartUnique/>
      </w:docPartObj>
    </w:sdtPr>
    <w:sdtEndPr/>
    <w:sdtContent>
      <w:p w:rsidR="00477A47" w:rsidRDefault="00477A47" w:rsidP="00303413">
        <w:pPr>
          <w:pStyle w:val="Sidefod"/>
          <w:jc w:val="right"/>
        </w:pPr>
        <w:r>
          <w:fldChar w:fldCharType="begin"/>
        </w:r>
        <w:r>
          <w:instrText>PAGE   \* MERGEFORMAT</w:instrText>
        </w:r>
        <w:r>
          <w:fldChar w:fldCharType="separate"/>
        </w:r>
        <w:r w:rsidR="0056349C">
          <w:rPr>
            <w:noProof/>
          </w:rPr>
          <w:t>1</w:t>
        </w:r>
        <w:r>
          <w:fldChar w:fldCharType="end"/>
        </w:r>
        <w:r>
          <w:t>/</w:t>
        </w:r>
        <w:r w:rsidR="008E13E4">
          <w:fldChar w:fldCharType="begin"/>
        </w:r>
        <w:r w:rsidR="008E13E4">
          <w:instrText xml:space="preserve"> NUMPAGES   \* MERGEFORMAT </w:instrText>
        </w:r>
        <w:r w:rsidR="008E13E4">
          <w:fldChar w:fldCharType="separate"/>
        </w:r>
        <w:r w:rsidR="008B50EE">
          <w:rPr>
            <w:noProof/>
          </w:rPr>
          <w:t>1</w:t>
        </w:r>
        <w:r w:rsidR="008E13E4">
          <w:rPr>
            <w:noProof/>
          </w:rPr>
          <w:fldChar w:fldCharType="end"/>
        </w:r>
      </w:p>
    </w:sdtContent>
  </w:sdt>
  <w:p w:rsidR="00477A47" w:rsidRDefault="00477A47">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19" w:rsidRDefault="008E13E4" w:rsidP="00EC48A1">
    <w:pPr>
      <w:pStyle w:val="Sidefod"/>
      <w:ind w:firstLine="1304"/>
      <w:jc w:val="right"/>
    </w:pPr>
    <w:sdt>
      <w:sdtPr>
        <w:id w:val="-587381497"/>
        <w:docPartObj>
          <w:docPartGallery w:val="Page Numbers (Bottom of Page)"/>
          <w:docPartUnique/>
        </w:docPartObj>
      </w:sdtPr>
      <w:sdtEndPr>
        <w:rPr>
          <w:noProof/>
        </w:rPr>
      </w:sdtEndPr>
      <w:sdtContent>
        <w:r w:rsidR="00BC5A19">
          <w:fldChar w:fldCharType="begin"/>
        </w:r>
        <w:r w:rsidR="00BC5A19">
          <w:instrText xml:space="preserve"> PAGE   \* MERGEFORMAT </w:instrText>
        </w:r>
        <w:r w:rsidR="00BC5A19">
          <w:fldChar w:fldCharType="separate"/>
        </w:r>
        <w:r>
          <w:rPr>
            <w:noProof/>
          </w:rPr>
          <w:t>2</w:t>
        </w:r>
        <w:r w:rsidR="00BC5A19">
          <w:rPr>
            <w:noProof/>
          </w:rPr>
          <w:fldChar w:fldCharType="end"/>
        </w:r>
        <w:r w:rsidR="00EC48A1">
          <w:rPr>
            <w:noProof/>
          </w:rPr>
          <w:t>/</w:t>
        </w:r>
      </w:sdtContent>
    </w:sdt>
    <w:r w:rsidR="00EC48A1">
      <w:fldChar w:fldCharType="begin"/>
    </w:r>
    <w:r w:rsidR="00EC48A1">
      <w:instrText xml:space="preserve"> NUMPAGES   \* MERGEFORMAT </w:instrText>
    </w:r>
    <w:r w:rsidR="00EC48A1">
      <w:fldChar w:fldCharType="separate"/>
    </w:r>
    <w:r>
      <w:rPr>
        <w:noProof/>
      </w:rPr>
      <w:t>2</w:t>
    </w:r>
    <w:r w:rsidR="00EC48A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0EE" w:rsidRDefault="008B50EE" w:rsidP="00E816D9">
      <w:r>
        <w:separator/>
      </w:r>
    </w:p>
  </w:footnote>
  <w:footnote w:type="continuationSeparator" w:id="0">
    <w:p w:rsidR="008B50EE" w:rsidRDefault="008B50EE" w:rsidP="00E81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47" w:rsidRDefault="00477A4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47" w:rsidRDefault="00477A47">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47" w:rsidRDefault="00477A4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19" w:rsidRDefault="00BC5A19">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45C10E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1">
    <w:nsid w:val="FFFFFF83"/>
    <w:multiLevelType w:val="singleLevel"/>
    <w:tmpl w:val="A1CE036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2">
    <w:nsid w:val="FFFFFF88"/>
    <w:multiLevelType w:val="singleLevel"/>
    <w:tmpl w:val="BBD6A118"/>
    <w:lvl w:ilvl="0">
      <w:start w:val="1"/>
      <w:numFmt w:val="decimal"/>
      <w:pStyle w:val="Opstilling-talellerbogst"/>
      <w:lvlText w:val="%1."/>
      <w:lvlJc w:val="left"/>
      <w:pPr>
        <w:tabs>
          <w:tab w:val="num" w:pos="360"/>
        </w:tabs>
        <w:ind w:left="360" w:hanging="360"/>
      </w:pPr>
    </w:lvl>
  </w:abstractNum>
  <w:abstractNum w:abstractNumId="3">
    <w:nsid w:val="FFFFFF89"/>
    <w:multiLevelType w:val="singleLevel"/>
    <w:tmpl w:val="FF5C0192"/>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3"/>
  </w:num>
  <w:num w:numId="2">
    <w:abstractNumId w:val="3"/>
  </w:num>
  <w:num w:numId="3">
    <w:abstractNumId w:val="1"/>
  </w:num>
  <w:num w:numId="4">
    <w:abstractNumId w:val="1"/>
  </w:num>
  <w:num w:numId="5">
    <w:abstractNumId w:val="0"/>
  </w:num>
  <w:num w:numId="6">
    <w:abstractNumId w:val="0"/>
  </w:num>
  <w:num w:numId="7">
    <w:abstractNumId w:val="2"/>
  </w:num>
  <w:num w:numId="8">
    <w:abstractNumId w:val="2"/>
  </w:num>
  <w:num w:numId="9">
    <w:abstractNumId w:val="3"/>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0EE"/>
    <w:rsid w:val="0001253D"/>
    <w:rsid w:val="00036441"/>
    <w:rsid w:val="000553B1"/>
    <w:rsid w:val="00056AEA"/>
    <w:rsid w:val="00065CAA"/>
    <w:rsid w:val="00066A92"/>
    <w:rsid w:val="000C0111"/>
    <w:rsid w:val="000E408D"/>
    <w:rsid w:val="000F225A"/>
    <w:rsid w:val="00126A89"/>
    <w:rsid w:val="00135440"/>
    <w:rsid w:val="001A24CC"/>
    <w:rsid w:val="001B0C38"/>
    <w:rsid w:val="001B1BDD"/>
    <w:rsid w:val="001C42BD"/>
    <w:rsid w:val="001E11B9"/>
    <w:rsid w:val="001E2EB1"/>
    <w:rsid w:val="00204C0E"/>
    <w:rsid w:val="00216E61"/>
    <w:rsid w:val="00247266"/>
    <w:rsid w:val="002544EF"/>
    <w:rsid w:val="002628D0"/>
    <w:rsid w:val="00292888"/>
    <w:rsid w:val="00294654"/>
    <w:rsid w:val="002955AB"/>
    <w:rsid w:val="002A1914"/>
    <w:rsid w:val="002C07BE"/>
    <w:rsid w:val="002E70D1"/>
    <w:rsid w:val="00304207"/>
    <w:rsid w:val="00332DE5"/>
    <w:rsid w:val="00333025"/>
    <w:rsid w:val="00335E65"/>
    <w:rsid w:val="00353326"/>
    <w:rsid w:val="00372B38"/>
    <w:rsid w:val="00390B6C"/>
    <w:rsid w:val="00392C71"/>
    <w:rsid w:val="003B1BD3"/>
    <w:rsid w:val="003C5D0C"/>
    <w:rsid w:val="003E0228"/>
    <w:rsid w:val="004029D3"/>
    <w:rsid w:val="00405A07"/>
    <w:rsid w:val="004079D8"/>
    <w:rsid w:val="00426D92"/>
    <w:rsid w:val="00435850"/>
    <w:rsid w:val="00477A47"/>
    <w:rsid w:val="004874BA"/>
    <w:rsid w:val="00492D83"/>
    <w:rsid w:val="004B589E"/>
    <w:rsid w:val="004C5FDA"/>
    <w:rsid w:val="004D3DE5"/>
    <w:rsid w:val="004E26B6"/>
    <w:rsid w:val="00515E91"/>
    <w:rsid w:val="005213FF"/>
    <w:rsid w:val="0056349C"/>
    <w:rsid w:val="00564D4E"/>
    <w:rsid w:val="005721F1"/>
    <w:rsid w:val="0058085A"/>
    <w:rsid w:val="005929C2"/>
    <w:rsid w:val="005E7ED1"/>
    <w:rsid w:val="00611F38"/>
    <w:rsid w:val="00647B65"/>
    <w:rsid w:val="00653C8E"/>
    <w:rsid w:val="00666874"/>
    <w:rsid w:val="00673F98"/>
    <w:rsid w:val="00675689"/>
    <w:rsid w:val="006809C7"/>
    <w:rsid w:val="00690995"/>
    <w:rsid w:val="006914C1"/>
    <w:rsid w:val="006A106D"/>
    <w:rsid w:val="0070043C"/>
    <w:rsid w:val="0074369F"/>
    <w:rsid w:val="00774545"/>
    <w:rsid w:val="007911EB"/>
    <w:rsid w:val="007938EE"/>
    <w:rsid w:val="0079594D"/>
    <w:rsid w:val="007A5080"/>
    <w:rsid w:val="007A6CCD"/>
    <w:rsid w:val="007D2D47"/>
    <w:rsid w:val="008213CA"/>
    <w:rsid w:val="00826C04"/>
    <w:rsid w:val="008545ED"/>
    <w:rsid w:val="008652A6"/>
    <w:rsid w:val="00880B4A"/>
    <w:rsid w:val="0088741C"/>
    <w:rsid w:val="008B1D85"/>
    <w:rsid w:val="008B404D"/>
    <w:rsid w:val="008B50EE"/>
    <w:rsid w:val="008D066B"/>
    <w:rsid w:val="008E13E4"/>
    <w:rsid w:val="00907BD2"/>
    <w:rsid w:val="00970076"/>
    <w:rsid w:val="00990050"/>
    <w:rsid w:val="009C3AD7"/>
    <w:rsid w:val="009F78B2"/>
    <w:rsid w:val="00A15D15"/>
    <w:rsid w:val="00A53FE8"/>
    <w:rsid w:val="00A82AAE"/>
    <w:rsid w:val="00A83473"/>
    <w:rsid w:val="00AA387B"/>
    <w:rsid w:val="00AC41D4"/>
    <w:rsid w:val="00AD324A"/>
    <w:rsid w:val="00AE66A8"/>
    <w:rsid w:val="00B142E7"/>
    <w:rsid w:val="00B204F0"/>
    <w:rsid w:val="00B32D89"/>
    <w:rsid w:val="00B630E6"/>
    <w:rsid w:val="00BC1DAC"/>
    <w:rsid w:val="00BC5A19"/>
    <w:rsid w:val="00BD77BA"/>
    <w:rsid w:val="00C07C5A"/>
    <w:rsid w:val="00C310A9"/>
    <w:rsid w:val="00C4394F"/>
    <w:rsid w:val="00C539EC"/>
    <w:rsid w:val="00C66B51"/>
    <w:rsid w:val="00C66CE5"/>
    <w:rsid w:val="00C71B95"/>
    <w:rsid w:val="00C8165A"/>
    <w:rsid w:val="00CA0C8E"/>
    <w:rsid w:val="00CC1F53"/>
    <w:rsid w:val="00CC36D8"/>
    <w:rsid w:val="00CC6BBC"/>
    <w:rsid w:val="00CF4972"/>
    <w:rsid w:val="00CF54D3"/>
    <w:rsid w:val="00D0458B"/>
    <w:rsid w:val="00D2287A"/>
    <w:rsid w:val="00D35EBF"/>
    <w:rsid w:val="00D548E5"/>
    <w:rsid w:val="00D556A0"/>
    <w:rsid w:val="00D63BA8"/>
    <w:rsid w:val="00D64D4D"/>
    <w:rsid w:val="00D720BF"/>
    <w:rsid w:val="00DA1CC7"/>
    <w:rsid w:val="00DA5D56"/>
    <w:rsid w:val="00DB7FBB"/>
    <w:rsid w:val="00DC1F87"/>
    <w:rsid w:val="00DE20A2"/>
    <w:rsid w:val="00DE30C6"/>
    <w:rsid w:val="00DE6039"/>
    <w:rsid w:val="00E03B11"/>
    <w:rsid w:val="00E30C6A"/>
    <w:rsid w:val="00E50A9C"/>
    <w:rsid w:val="00E51C08"/>
    <w:rsid w:val="00E816D9"/>
    <w:rsid w:val="00EA4B4C"/>
    <w:rsid w:val="00EB5F41"/>
    <w:rsid w:val="00EC38F1"/>
    <w:rsid w:val="00EC48A1"/>
    <w:rsid w:val="00EE0EFD"/>
    <w:rsid w:val="00F30D53"/>
    <w:rsid w:val="00F55E86"/>
    <w:rsid w:val="00F729E1"/>
    <w:rsid w:val="00F75E10"/>
    <w:rsid w:val="00F77576"/>
    <w:rsid w:val="00F96AD0"/>
    <w:rsid w:val="00FA043C"/>
    <w:rsid w:val="00FB7F6A"/>
    <w:rsid w:val="00FC750C"/>
    <w:rsid w:val="00FD0082"/>
    <w:rsid w:val="00FD3E7B"/>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A47"/>
    <w:pPr>
      <w:spacing w:after="0" w:line="264" w:lineRule="auto"/>
      <w:jc w:val="both"/>
    </w:pPr>
    <w:rPr>
      <w:rFonts w:ascii="Georgia" w:eastAsia="Times New Roman" w:hAnsi="Georgia" w:cs="Times New Roman"/>
      <w:sz w:val="21"/>
      <w:szCs w:val="24"/>
    </w:rPr>
  </w:style>
  <w:style w:type="paragraph" w:styleId="Overskrift1">
    <w:name w:val="heading 1"/>
    <w:basedOn w:val="Normal"/>
    <w:next w:val="Normal"/>
    <w:link w:val="Overskrift1Tegn"/>
    <w:qFormat/>
    <w:rsid w:val="00477A47"/>
    <w:pPr>
      <w:keepNext/>
      <w:keepLines/>
      <w:spacing w:before="480" w:after="240" w:line="240" w:lineRule="auto"/>
      <w:jc w:val="left"/>
      <w:outlineLvl w:val="0"/>
    </w:pPr>
    <w:rPr>
      <w:rFonts w:ascii="Arial" w:hAnsi="Arial" w:cs="Arial"/>
      <w:b/>
      <w:bCs/>
      <w:sz w:val="26"/>
      <w:szCs w:val="26"/>
    </w:rPr>
  </w:style>
  <w:style w:type="paragraph" w:styleId="Overskrift2">
    <w:name w:val="heading 2"/>
    <w:basedOn w:val="Normal"/>
    <w:next w:val="Normal"/>
    <w:link w:val="Overskrift2Tegn"/>
    <w:qFormat/>
    <w:rsid w:val="00477A47"/>
    <w:pPr>
      <w:keepNext/>
      <w:keepLines/>
      <w:spacing w:before="360" w:after="160" w:line="240" w:lineRule="auto"/>
      <w:jc w:val="left"/>
      <w:outlineLvl w:val="1"/>
    </w:pPr>
    <w:rPr>
      <w:rFonts w:ascii="Arial" w:hAnsi="Arial" w:cs="Arial"/>
      <w:b/>
      <w:bCs/>
      <w:iCs/>
      <w:sz w:val="24"/>
    </w:rPr>
  </w:style>
  <w:style w:type="paragraph" w:styleId="Overskrift3">
    <w:name w:val="heading 3"/>
    <w:basedOn w:val="Normal"/>
    <w:next w:val="Normal"/>
    <w:link w:val="Overskrift3Tegn"/>
    <w:qFormat/>
    <w:rsid w:val="00477A47"/>
    <w:pPr>
      <w:keepNext/>
      <w:keepLines/>
      <w:spacing w:before="240" w:after="80" w:line="240" w:lineRule="auto"/>
      <w:jc w:val="left"/>
      <w:outlineLvl w:val="2"/>
    </w:pPr>
    <w:rPr>
      <w:rFonts w:ascii="Arial" w:hAnsi="Arial" w:cs="Arial"/>
      <w:b/>
      <w:bCs/>
      <w:sz w:val="20"/>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rmateretHTML">
    <w:name w:val="HTML Preformatted"/>
    <w:basedOn w:val="Normal"/>
    <w:link w:val="FormateretHTMLTegn"/>
    <w:rsid w:val="00477A47"/>
    <w:rPr>
      <w:rFonts w:ascii="Courier New" w:hAnsi="Courier New" w:cs="Courier New"/>
      <w:szCs w:val="20"/>
    </w:rPr>
  </w:style>
  <w:style w:type="character" w:customStyle="1" w:styleId="FormateretHTMLTegn">
    <w:name w:val="Formateret HTML Tegn"/>
    <w:basedOn w:val="Standardskrifttypeiafsnit"/>
    <w:link w:val="FormateretHTML"/>
    <w:rsid w:val="00477A47"/>
    <w:rPr>
      <w:rFonts w:ascii="Courier New" w:eastAsia="Times New Roman" w:hAnsi="Courier New" w:cs="Courier New"/>
      <w:sz w:val="21"/>
      <w:szCs w:val="20"/>
    </w:rPr>
  </w:style>
  <w:style w:type="paragraph" w:styleId="Indholdsfortegnelse1">
    <w:name w:val="toc 1"/>
    <w:basedOn w:val="Normal"/>
    <w:next w:val="Normal"/>
    <w:autoRedefine/>
    <w:semiHidden/>
    <w:rsid w:val="00477A47"/>
    <w:pPr>
      <w:spacing w:before="120"/>
    </w:pPr>
    <w:rPr>
      <w:rFonts w:ascii="Arial" w:hAnsi="Arial" w:cs="Arial"/>
      <w:b/>
    </w:rPr>
  </w:style>
  <w:style w:type="paragraph" w:styleId="Indholdsfortegnelse2">
    <w:name w:val="toc 2"/>
    <w:basedOn w:val="Normal"/>
    <w:next w:val="Normal"/>
    <w:autoRedefine/>
    <w:semiHidden/>
    <w:rsid w:val="00477A47"/>
    <w:pPr>
      <w:spacing w:before="60"/>
    </w:pPr>
  </w:style>
  <w:style w:type="paragraph" w:styleId="Indholdsfortegnelse3">
    <w:name w:val="toc 3"/>
    <w:basedOn w:val="Normal"/>
    <w:next w:val="Normal"/>
    <w:autoRedefine/>
    <w:semiHidden/>
    <w:rsid w:val="00477A47"/>
  </w:style>
  <w:style w:type="paragraph" w:customStyle="1" w:styleId="Ledetekst">
    <w:name w:val="Ledetekst"/>
    <w:basedOn w:val="Normal"/>
    <w:next w:val="Normal"/>
    <w:rsid w:val="00294654"/>
    <w:pPr>
      <w:keepNext/>
      <w:framePr w:w="2268" w:hSpace="284" w:wrap="notBeside" w:vAnchor="text" w:hAnchor="page" w:y="1"/>
      <w:suppressAutoHyphens/>
      <w:spacing w:line="288" w:lineRule="auto"/>
      <w:jc w:val="right"/>
    </w:pPr>
    <w:rPr>
      <w:rFonts w:ascii="Arial" w:hAnsi="Arial" w:cs="Arial"/>
      <w:sz w:val="19"/>
    </w:rPr>
  </w:style>
  <w:style w:type="paragraph" w:customStyle="1" w:styleId="LedetekstTNS">
    <w:name w:val="LedetekstTNS"/>
    <w:basedOn w:val="Ledetekst"/>
    <w:next w:val="Normal"/>
    <w:rsid w:val="00477A47"/>
    <w:pPr>
      <w:pageBreakBefore/>
      <w:framePr w:wrap="notBeside"/>
    </w:pPr>
  </w:style>
  <w:style w:type="paragraph" w:styleId="Opstilling-punkttegn">
    <w:name w:val="List Bullet"/>
    <w:basedOn w:val="Normal"/>
    <w:rsid w:val="00477A47"/>
    <w:pPr>
      <w:numPr>
        <w:numId w:val="9"/>
      </w:numPr>
    </w:pPr>
  </w:style>
  <w:style w:type="paragraph" w:styleId="Opstilling-punkttegn2">
    <w:name w:val="List Bullet 2"/>
    <w:basedOn w:val="Normal"/>
    <w:rsid w:val="00477A47"/>
    <w:pPr>
      <w:numPr>
        <w:numId w:val="10"/>
      </w:numPr>
    </w:pPr>
  </w:style>
  <w:style w:type="paragraph" w:styleId="Opstilling-punkttegn3">
    <w:name w:val="List Bullet 3"/>
    <w:basedOn w:val="Normal"/>
    <w:autoRedefine/>
    <w:rsid w:val="00477A47"/>
    <w:pPr>
      <w:numPr>
        <w:numId w:val="11"/>
      </w:numPr>
    </w:pPr>
  </w:style>
  <w:style w:type="paragraph" w:styleId="Opstilling-talellerbogst">
    <w:name w:val="List Number"/>
    <w:basedOn w:val="Normal"/>
    <w:rsid w:val="00477A47"/>
    <w:pPr>
      <w:numPr>
        <w:numId w:val="12"/>
      </w:numPr>
    </w:pPr>
  </w:style>
  <w:style w:type="character" w:customStyle="1" w:styleId="Overskrift1Tegn">
    <w:name w:val="Overskrift 1 Tegn"/>
    <w:basedOn w:val="Standardskrifttypeiafsnit"/>
    <w:link w:val="Overskrift1"/>
    <w:rsid w:val="00477A47"/>
    <w:rPr>
      <w:rFonts w:ascii="Arial" w:eastAsia="Times New Roman" w:hAnsi="Arial" w:cs="Arial"/>
      <w:b/>
      <w:bCs/>
      <w:sz w:val="26"/>
      <w:szCs w:val="26"/>
    </w:rPr>
  </w:style>
  <w:style w:type="character" w:customStyle="1" w:styleId="Overskrift2Tegn">
    <w:name w:val="Overskrift 2 Tegn"/>
    <w:basedOn w:val="Standardskrifttypeiafsnit"/>
    <w:link w:val="Overskrift2"/>
    <w:rsid w:val="00477A47"/>
    <w:rPr>
      <w:rFonts w:ascii="Arial" w:eastAsia="Times New Roman" w:hAnsi="Arial" w:cs="Arial"/>
      <w:b/>
      <w:bCs/>
      <w:iCs/>
      <w:sz w:val="24"/>
      <w:szCs w:val="24"/>
    </w:rPr>
  </w:style>
  <w:style w:type="character" w:customStyle="1" w:styleId="Overskrift3Tegn">
    <w:name w:val="Overskrift 3 Tegn"/>
    <w:basedOn w:val="Standardskrifttypeiafsnit"/>
    <w:link w:val="Overskrift3"/>
    <w:rsid w:val="00477A47"/>
    <w:rPr>
      <w:rFonts w:ascii="Arial" w:eastAsia="Times New Roman" w:hAnsi="Arial" w:cs="Arial"/>
      <w:b/>
      <w:bCs/>
      <w:sz w:val="20"/>
    </w:rPr>
  </w:style>
  <w:style w:type="paragraph" w:styleId="Sidefod">
    <w:name w:val="footer"/>
    <w:basedOn w:val="Normal"/>
    <w:link w:val="SidefodTegn"/>
    <w:uiPriority w:val="99"/>
    <w:rsid w:val="00477A47"/>
    <w:pPr>
      <w:tabs>
        <w:tab w:val="center" w:pos="4819"/>
        <w:tab w:val="right" w:pos="9638"/>
      </w:tabs>
    </w:pPr>
  </w:style>
  <w:style w:type="character" w:customStyle="1" w:styleId="SidefodTegn">
    <w:name w:val="Sidefod Tegn"/>
    <w:basedOn w:val="Standardskrifttypeiafsnit"/>
    <w:link w:val="Sidefod"/>
    <w:uiPriority w:val="99"/>
    <w:rsid w:val="00477A47"/>
    <w:rPr>
      <w:rFonts w:ascii="Georgia" w:eastAsia="Times New Roman" w:hAnsi="Georgia" w:cs="Times New Roman"/>
      <w:sz w:val="21"/>
      <w:szCs w:val="24"/>
    </w:rPr>
  </w:style>
  <w:style w:type="paragraph" w:styleId="Sidehoved">
    <w:name w:val="header"/>
    <w:basedOn w:val="Normal"/>
    <w:link w:val="SidehovedTegn"/>
    <w:rsid w:val="00477A47"/>
    <w:pPr>
      <w:tabs>
        <w:tab w:val="center" w:pos="4819"/>
        <w:tab w:val="right" w:pos="9638"/>
      </w:tabs>
    </w:pPr>
  </w:style>
  <w:style w:type="character" w:customStyle="1" w:styleId="SidehovedTegn">
    <w:name w:val="Sidehoved Tegn"/>
    <w:basedOn w:val="Standardskrifttypeiafsnit"/>
    <w:link w:val="Sidehoved"/>
    <w:rsid w:val="00477A47"/>
    <w:rPr>
      <w:rFonts w:ascii="Georgia" w:eastAsia="Times New Roman" w:hAnsi="Georgia" w:cs="Times New Roman"/>
      <w:sz w:val="21"/>
      <w:szCs w:val="24"/>
    </w:rPr>
  </w:style>
  <w:style w:type="character" w:styleId="Sidetal">
    <w:name w:val="page number"/>
    <w:basedOn w:val="Standardskrifttypeiafsnit"/>
    <w:rsid w:val="00477A47"/>
  </w:style>
  <w:style w:type="paragraph" w:customStyle="1" w:styleId="Tab">
    <w:name w:val="Tab"/>
    <w:basedOn w:val="Normal"/>
    <w:next w:val="Normal"/>
    <w:rsid w:val="00477A47"/>
    <w:pPr>
      <w:tabs>
        <w:tab w:val="left" w:pos="7598"/>
      </w:tabs>
    </w:pPr>
  </w:style>
  <w:style w:type="paragraph" w:styleId="Titel">
    <w:name w:val="Title"/>
    <w:basedOn w:val="Normal"/>
    <w:next w:val="Normal"/>
    <w:link w:val="TitelTegn"/>
    <w:qFormat/>
    <w:rsid w:val="00477A47"/>
    <w:pPr>
      <w:keepNext/>
      <w:keepLines/>
      <w:spacing w:before="480" w:after="240" w:line="240" w:lineRule="auto"/>
      <w:jc w:val="left"/>
    </w:pPr>
    <w:rPr>
      <w:rFonts w:ascii="Arial" w:hAnsi="Arial" w:cs="Arial"/>
      <w:b/>
      <w:bCs/>
      <w:kern w:val="28"/>
      <w:sz w:val="30"/>
      <w:szCs w:val="32"/>
    </w:rPr>
  </w:style>
  <w:style w:type="character" w:customStyle="1" w:styleId="TitelTegn">
    <w:name w:val="Titel Tegn"/>
    <w:basedOn w:val="Standardskrifttypeiafsnit"/>
    <w:link w:val="Titel"/>
    <w:rsid w:val="00477A47"/>
    <w:rPr>
      <w:rFonts w:ascii="Arial" w:eastAsia="Times New Roman" w:hAnsi="Arial" w:cs="Arial"/>
      <w:b/>
      <w:bCs/>
      <w:kern w:val="28"/>
      <w:sz w:val="30"/>
      <w:szCs w:val="32"/>
    </w:rPr>
  </w:style>
  <w:style w:type="paragraph" w:styleId="Markeringsbobletekst">
    <w:name w:val="Balloon Text"/>
    <w:basedOn w:val="Normal"/>
    <w:link w:val="MarkeringsbobletekstTegn"/>
    <w:uiPriority w:val="99"/>
    <w:semiHidden/>
    <w:unhideWhenUsed/>
    <w:rsid w:val="00477A4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77A47"/>
    <w:rPr>
      <w:rFonts w:ascii="Tahoma" w:eastAsia="Times New Roman" w:hAnsi="Tahoma" w:cs="Tahoma"/>
      <w:sz w:val="16"/>
      <w:szCs w:val="16"/>
    </w:rPr>
  </w:style>
  <w:style w:type="character" w:styleId="Pladsholdertekst">
    <w:name w:val="Placeholder Text"/>
    <w:basedOn w:val="Standardskrifttypeiafsnit"/>
    <w:uiPriority w:val="99"/>
    <w:semiHidden/>
    <w:rsid w:val="00477A47"/>
    <w:rPr>
      <w:color w:val="808080"/>
    </w:rPr>
  </w:style>
  <w:style w:type="table" w:styleId="Tabel-Gitter">
    <w:name w:val="Table Grid"/>
    <w:basedOn w:val="Tabel-Normal"/>
    <w:uiPriority w:val="59"/>
    <w:rsid w:val="00477A47"/>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dnotetekst">
    <w:name w:val="footnote text"/>
    <w:basedOn w:val="Normal"/>
    <w:link w:val="FodnotetekstTegn"/>
    <w:uiPriority w:val="99"/>
    <w:semiHidden/>
    <w:unhideWhenUsed/>
    <w:rsid w:val="008B50EE"/>
    <w:pPr>
      <w:spacing w:line="240" w:lineRule="auto"/>
    </w:pPr>
    <w:rPr>
      <w:rFonts w:ascii="Arial Narrow" w:hAnsi="Arial Narrow"/>
      <w:sz w:val="20"/>
      <w:szCs w:val="20"/>
    </w:rPr>
  </w:style>
  <w:style w:type="character" w:customStyle="1" w:styleId="FodnotetekstTegn">
    <w:name w:val="Fodnotetekst Tegn"/>
    <w:basedOn w:val="Standardskrifttypeiafsnit"/>
    <w:link w:val="Fodnotetekst"/>
    <w:uiPriority w:val="99"/>
    <w:semiHidden/>
    <w:rsid w:val="008B50EE"/>
    <w:rPr>
      <w:rFonts w:ascii="Arial Narrow" w:eastAsia="Times New Roman" w:hAnsi="Arial Narro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A47"/>
    <w:pPr>
      <w:spacing w:after="0" w:line="264" w:lineRule="auto"/>
      <w:jc w:val="both"/>
    </w:pPr>
    <w:rPr>
      <w:rFonts w:ascii="Georgia" w:eastAsia="Times New Roman" w:hAnsi="Georgia" w:cs="Times New Roman"/>
      <w:sz w:val="21"/>
      <w:szCs w:val="24"/>
    </w:rPr>
  </w:style>
  <w:style w:type="paragraph" w:styleId="Overskrift1">
    <w:name w:val="heading 1"/>
    <w:basedOn w:val="Normal"/>
    <w:next w:val="Normal"/>
    <w:link w:val="Overskrift1Tegn"/>
    <w:qFormat/>
    <w:rsid w:val="00477A47"/>
    <w:pPr>
      <w:keepNext/>
      <w:keepLines/>
      <w:spacing w:before="480" w:after="240" w:line="240" w:lineRule="auto"/>
      <w:jc w:val="left"/>
      <w:outlineLvl w:val="0"/>
    </w:pPr>
    <w:rPr>
      <w:rFonts w:ascii="Arial" w:hAnsi="Arial" w:cs="Arial"/>
      <w:b/>
      <w:bCs/>
      <w:sz w:val="26"/>
      <w:szCs w:val="26"/>
    </w:rPr>
  </w:style>
  <w:style w:type="paragraph" w:styleId="Overskrift2">
    <w:name w:val="heading 2"/>
    <w:basedOn w:val="Normal"/>
    <w:next w:val="Normal"/>
    <w:link w:val="Overskrift2Tegn"/>
    <w:qFormat/>
    <w:rsid w:val="00477A47"/>
    <w:pPr>
      <w:keepNext/>
      <w:keepLines/>
      <w:spacing w:before="360" w:after="160" w:line="240" w:lineRule="auto"/>
      <w:jc w:val="left"/>
      <w:outlineLvl w:val="1"/>
    </w:pPr>
    <w:rPr>
      <w:rFonts w:ascii="Arial" w:hAnsi="Arial" w:cs="Arial"/>
      <w:b/>
      <w:bCs/>
      <w:iCs/>
      <w:sz w:val="24"/>
    </w:rPr>
  </w:style>
  <w:style w:type="paragraph" w:styleId="Overskrift3">
    <w:name w:val="heading 3"/>
    <w:basedOn w:val="Normal"/>
    <w:next w:val="Normal"/>
    <w:link w:val="Overskrift3Tegn"/>
    <w:qFormat/>
    <w:rsid w:val="00477A47"/>
    <w:pPr>
      <w:keepNext/>
      <w:keepLines/>
      <w:spacing w:before="240" w:after="80" w:line="240" w:lineRule="auto"/>
      <w:jc w:val="left"/>
      <w:outlineLvl w:val="2"/>
    </w:pPr>
    <w:rPr>
      <w:rFonts w:ascii="Arial" w:hAnsi="Arial" w:cs="Arial"/>
      <w:b/>
      <w:bCs/>
      <w:sz w:val="20"/>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rmateretHTML">
    <w:name w:val="HTML Preformatted"/>
    <w:basedOn w:val="Normal"/>
    <w:link w:val="FormateretHTMLTegn"/>
    <w:rsid w:val="00477A47"/>
    <w:rPr>
      <w:rFonts w:ascii="Courier New" w:hAnsi="Courier New" w:cs="Courier New"/>
      <w:szCs w:val="20"/>
    </w:rPr>
  </w:style>
  <w:style w:type="character" w:customStyle="1" w:styleId="FormateretHTMLTegn">
    <w:name w:val="Formateret HTML Tegn"/>
    <w:basedOn w:val="Standardskrifttypeiafsnit"/>
    <w:link w:val="FormateretHTML"/>
    <w:rsid w:val="00477A47"/>
    <w:rPr>
      <w:rFonts w:ascii="Courier New" w:eastAsia="Times New Roman" w:hAnsi="Courier New" w:cs="Courier New"/>
      <w:sz w:val="21"/>
      <w:szCs w:val="20"/>
    </w:rPr>
  </w:style>
  <w:style w:type="paragraph" w:styleId="Indholdsfortegnelse1">
    <w:name w:val="toc 1"/>
    <w:basedOn w:val="Normal"/>
    <w:next w:val="Normal"/>
    <w:autoRedefine/>
    <w:semiHidden/>
    <w:rsid w:val="00477A47"/>
    <w:pPr>
      <w:spacing w:before="120"/>
    </w:pPr>
    <w:rPr>
      <w:rFonts w:ascii="Arial" w:hAnsi="Arial" w:cs="Arial"/>
      <w:b/>
    </w:rPr>
  </w:style>
  <w:style w:type="paragraph" w:styleId="Indholdsfortegnelse2">
    <w:name w:val="toc 2"/>
    <w:basedOn w:val="Normal"/>
    <w:next w:val="Normal"/>
    <w:autoRedefine/>
    <w:semiHidden/>
    <w:rsid w:val="00477A47"/>
    <w:pPr>
      <w:spacing w:before="60"/>
    </w:pPr>
  </w:style>
  <w:style w:type="paragraph" w:styleId="Indholdsfortegnelse3">
    <w:name w:val="toc 3"/>
    <w:basedOn w:val="Normal"/>
    <w:next w:val="Normal"/>
    <w:autoRedefine/>
    <w:semiHidden/>
    <w:rsid w:val="00477A47"/>
  </w:style>
  <w:style w:type="paragraph" w:customStyle="1" w:styleId="Ledetekst">
    <w:name w:val="Ledetekst"/>
    <w:basedOn w:val="Normal"/>
    <w:next w:val="Normal"/>
    <w:rsid w:val="00294654"/>
    <w:pPr>
      <w:keepNext/>
      <w:framePr w:w="2268" w:hSpace="284" w:wrap="notBeside" w:vAnchor="text" w:hAnchor="page" w:y="1"/>
      <w:suppressAutoHyphens/>
      <w:spacing w:line="288" w:lineRule="auto"/>
      <w:jc w:val="right"/>
    </w:pPr>
    <w:rPr>
      <w:rFonts w:ascii="Arial" w:hAnsi="Arial" w:cs="Arial"/>
      <w:sz w:val="19"/>
    </w:rPr>
  </w:style>
  <w:style w:type="paragraph" w:customStyle="1" w:styleId="LedetekstTNS">
    <w:name w:val="LedetekstTNS"/>
    <w:basedOn w:val="Ledetekst"/>
    <w:next w:val="Normal"/>
    <w:rsid w:val="00477A47"/>
    <w:pPr>
      <w:pageBreakBefore/>
      <w:framePr w:wrap="notBeside"/>
    </w:pPr>
  </w:style>
  <w:style w:type="paragraph" w:styleId="Opstilling-punkttegn">
    <w:name w:val="List Bullet"/>
    <w:basedOn w:val="Normal"/>
    <w:rsid w:val="00477A47"/>
    <w:pPr>
      <w:numPr>
        <w:numId w:val="9"/>
      </w:numPr>
    </w:pPr>
  </w:style>
  <w:style w:type="paragraph" w:styleId="Opstilling-punkttegn2">
    <w:name w:val="List Bullet 2"/>
    <w:basedOn w:val="Normal"/>
    <w:rsid w:val="00477A47"/>
    <w:pPr>
      <w:numPr>
        <w:numId w:val="10"/>
      </w:numPr>
    </w:pPr>
  </w:style>
  <w:style w:type="paragraph" w:styleId="Opstilling-punkttegn3">
    <w:name w:val="List Bullet 3"/>
    <w:basedOn w:val="Normal"/>
    <w:autoRedefine/>
    <w:rsid w:val="00477A47"/>
    <w:pPr>
      <w:numPr>
        <w:numId w:val="11"/>
      </w:numPr>
    </w:pPr>
  </w:style>
  <w:style w:type="paragraph" w:styleId="Opstilling-talellerbogst">
    <w:name w:val="List Number"/>
    <w:basedOn w:val="Normal"/>
    <w:rsid w:val="00477A47"/>
    <w:pPr>
      <w:numPr>
        <w:numId w:val="12"/>
      </w:numPr>
    </w:pPr>
  </w:style>
  <w:style w:type="character" w:customStyle="1" w:styleId="Overskrift1Tegn">
    <w:name w:val="Overskrift 1 Tegn"/>
    <w:basedOn w:val="Standardskrifttypeiafsnit"/>
    <w:link w:val="Overskrift1"/>
    <w:rsid w:val="00477A47"/>
    <w:rPr>
      <w:rFonts w:ascii="Arial" w:eastAsia="Times New Roman" w:hAnsi="Arial" w:cs="Arial"/>
      <w:b/>
      <w:bCs/>
      <w:sz w:val="26"/>
      <w:szCs w:val="26"/>
    </w:rPr>
  </w:style>
  <w:style w:type="character" w:customStyle="1" w:styleId="Overskrift2Tegn">
    <w:name w:val="Overskrift 2 Tegn"/>
    <w:basedOn w:val="Standardskrifttypeiafsnit"/>
    <w:link w:val="Overskrift2"/>
    <w:rsid w:val="00477A47"/>
    <w:rPr>
      <w:rFonts w:ascii="Arial" w:eastAsia="Times New Roman" w:hAnsi="Arial" w:cs="Arial"/>
      <w:b/>
      <w:bCs/>
      <w:iCs/>
      <w:sz w:val="24"/>
      <w:szCs w:val="24"/>
    </w:rPr>
  </w:style>
  <w:style w:type="character" w:customStyle="1" w:styleId="Overskrift3Tegn">
    <w:name w:val="Overskrift 3 Tegn"/>
    <w:basedOn w:val="Standardskrifttypeiafsnit"/>
    <w:link w:val="Overskrift3"/>
    <w:rsid w:val="00477A47"/>
    <w:rPr>
      <w:rFonts w:ascii="Arial" w:eastAsia="Times New Roman" w:hAnsi="Arial" w:cs="Arial"/>
      <w:b/>
      <w:bCs/>
      <w:sz w:val="20"/>
    </w:rPr>
  </w:style>
  <w:style w:type="paragraph" w:styleId="Sidefod">
    <w:name w:val="footer"/>
    <w:basedOn w:val="Normal"/>
    <w:link w:val="SidefodTegn"/>
    <w:uiPriority w:val="99"/>
    <w:rsid w:val="00477A47"/>
    <w:pPr>
      <w:tabs>
        <w:tab w:val="center" w:pos="4819"/>
        <w:tab w:val="right" w:pos="9638"/>
      </w:tabs>
    </w:pPr>
  </w:style>
  <w:style w:type="character" w:customStyle="1" w:styleId="SidefodTegn">
    <w:name w:val="Sidefod Tegn"/>
    <w:basedOn w:val="Standardskrifttypeiafsnit"/>
    <w:link w:val="Sidefod"/>
    <w:uiPriority w:val="99"/>
    <w:rsid w:val="00477A47"/>
    <w:rPr>
      <w:rFonts w:ascii="Georgia" w:eastAsia="Times New Roman" w:hAnsi="Georgia" w:cs="Times New Roman"/>
      <w:sz w:val="21"/>
      <w:szCs w:val="24"/>
    </w:rPr>
  </w:style>
  <w:style w:type="paragraph" w:styleId="Sidehoved">
    <w:name w:val="header"/>
    <w:basedOn w:val="Normal"/>
    <w:link w:val="SidehovedTegn"/>
    <w:rsid w:val="00477A47"/>
    <w:pPr>
      <w:tabs>
        <w:tab w:val="center" w:pos="4819"/>
        <w:tab w:val="right" w:pos="9638"/>
      </w:tabs>
    </w:pPr>
  </w:style>
  <w:style w:type="character" w:customStyle="1" w:styleId="SidehovedTegn">
    <w:name w:val="Sidehoved Tegn"/>
    <w:basedOn w:val="Standardskrifttypeiafsnit"/>
    <w:link w:val="Sidehoved"/>
    <w:rsid w:val="00477A47"/>
    <w:rPr>
      <w:rFonts w:ascii="Georgia" w:eastAsia="Times New Roman" w:hAnsi="Georgia" w:cs="Times New Roman"/>
      <w:sz w:val="21"/>
      <w:szCs w:val="24"/>
    </w:rPr>
  </w:style>
  <w:style w:type="character" w:styleId="Sidetal">
    <w:name w:val="page number"/>
    <w:basedOn w:val="Standardskrifttypeiafsnit"/>
    <w:rsid w:val="00477A47"/>
  </w:style>
  <w:style w:type="paragraph" w:customStyle="1" w:styleId="Tab">
    <w:name w:val="Tab"/>
    <w:basedOn w:val="Normal"/>
    <w:next w:val="Normal"/>
    <w:rsid w:val="00477A47"/>
    <w:pPr>
      <w:tabs>
        <w:tab w:val="left" w:pos="7598"/>
      </w:tabs>
    </w:pPr>
  </w:style>
  <w:style w:type="paragraph" w:styleId="Titel">
    <w:name w:val="Title"/>
    <w:basedOn w:val="Normal"/>
    <w:next w:val="Normal"/>
    <w:link w:val="TitelTegn"/>
    <w:qFormat/>
    <w:rsid w:val="00477A47"/>
    <w:pPr>
      <w:keepNext/>
      <w:keepLines/>
      <w:spacing w:before="480" w:after="240" w:line="240" w:lineRule="auto"/>
      <w:jc w:val="left"/>
    </w:pPr>
    <w:rPr>
      <w:rFonts w:ascii="Arial" w:hAnsi="Arial" w:cs="Arial"/>
      <w:b/>
      <w:bCs/>
      <w:kern w:val="28"/>
      <w:sz w:val="30"/>
      <w:szCs w:val="32"/>
    </w:rPr>
  </w:style>
  <w:style w:type="character" w:customStyle="1" w:styleId="TitelTegn">
    <w:name w:val="Titel Tegn"/>
    <w:basedOn w:val="Standardskrifttypeiafsnit"/>
    <w:link w:val="Titel"/>
    <w:rsid w:val="00477A47"/>
    <w:rPr>
      <w:rFonts w:ascii="Arial" w:eastAsia="Times New Roman" w:hAnsi="Arial" w:cs="Arial"/>
      <w:b/>
      <w:bCs/>
      <w:kern w:val="28"/>
      <w:sz w:val="30"/>
      <w:szCs w:val="32"/>
    </w:rPr>
  </w:style>
  <w:style w:type="paragraph" w:styleId="Markeringsbobletekst">
    <w:name w:val="Balloon Text"/>
    <w:basedOn w:val="Normal"/>
    <w:link w:val="MarkeringsbobletekstTegn"/>
    <w:uiPriority w:val="99"/>
    <w:semiHidden/>
    <w:unhideWhenUsed/>
    <w:rsid w:val="00477A4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77A47"/>
    <w:rPr>
      <w:rFonts w:ascii="Tahoma" w:eastAsia="Times New Roman" w:hAnsi="Tahoma" w:cs="Tahoma"/>
      <w:sz w:val="16"/>
      <w:szCs w:val="16"/>
    </w:rPr>
  </w:style>
  <w:style w:type="character" w:styleId="Pladsholdertekst">
    <w:name w:val="Placeholder Text"/>
    <w:basedOn w:val="Standardskrifttypeiafsnit"/>
    <w:uiPriority w:val="99"/>
    <w:semiHidden/>
    <w:rsid w:val="00477A47"/>
    <w:rPr>
      <w:color w:val="808080"/>
    </w:rPr>
  </w:style>
  <w:style w:type="table" w:styleId="Tabel-Gitter">
    <w:name w:val="Table Grid"/>
    <w:basedOn w:val="Tabel-Normal"/>
    <w:uiPriority w:val="59"/>
    <w:rsid w:val="00477A47"/>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dnotetekst">
    <w:name w:val="footnote text"/>
    <w:basedOn w:val="Normal"/>
    <w:link w:val="FodnotetekstTegn"/>
    <w:uiPriority w:val="99"/>
    <w:semiHidden/>
    <w:unhideWhenUsed/>
    <w:rsid w:val="008B50EE"/>
    <w:pPr>
      <w:spacing w:line="240" w:lineRule="auto"/>
    </w:pPr>
    <w:rPr>
      <w:rFonts w:ascii="Arial Narrow" w:hAnsi="Arial Narrow"/>
      <w:sz w:val="20"/>
      <w:szCs w:val="20"/>
    </w:rPr>
  </w:style>
  <w:style w:type="character" w:customStyle="1" w:styleId="FodnotetekstTegn">
    <w:name w:val="Fodnotetekst Tegn"/>
    <w:basedOn w:val="Standardskrifttypeiafsnit"/>
    <w:link w:val="Fodnotetekst"/>
    <w:uiPriority w:val="99"/>
    <w:semiHidden/>
    <w:rsid w:val="008B50EE"/>
    <w:rPr>
      <w:rFonts w:ascii="Arial Narrow" w:eastAsia="Times New Roman" w:hAnsi="Arial Narro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not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9AB2D4563EA4E9199B075F5FF0EC4B6"/>
        <w:category>
          <w:name w:val="Generelt"/>
          <w:gallery w:val="placeholder"/>
        </w:category>
        <w:types>
          <w:type w:val="bbPlcHdr"/>
        </w:types>
        <w:behaviors>
          <w:behavior w:val="content"/>
        </w:behaviors>
        <w:guid w:val="{9ABF4B1B-B099-4309-8B83-280B369BD9AA}"/>
      </w:docPartPr>
      <w:docPartBody>
        <w:p w:rsidR="00A12FF9" w:rsidRDefault="00A12FF9">
          <w:pPr>
            <w:pStyle w:val="59AB2D4563EA4E9199B075F5FF0EC4B6"/>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FF9"/>
    <w:rsid w:val="00A12F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59AB2D4563EA4E9199B075F5FF0EC4B6">
    <w:name w:val="59AB2D4563EA4E9199B075F5FF0EC4B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59AB2D4563EA4E9199B075F5FF0EC4B6">
    <w:name w:val="59AB2D4563EA4E9199B075F5FF0EC4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Standardegenskaber</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6000F-D14F-48AD-8F02-25B29FC5F1EE}">
  <ds:schemaRefs>
    <ds:schemaRef ds:uri="http://schemas.microsoft.com/office/2006/customDocumentInformationPanel"/>
  </ds:schemaRefs>
</ds:datastoreItem>
</file>

<file path=customXml/itemProps2.xml><?xml version="1.0" encoding="utf-8"?>
<ds:datastoreItem xmlns:ds="http://schemas.openxmlformats.org/officeDocument/2006/customXml" ds:itemID="{41867A16-F982-48F3-800B-7089D15A3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dsnotat.dotm</Template>
  <TotalTime>2</TotalTime>
  <Pages>2</Pages>
  <Words>513</Words>
  <Characters>3132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Fejlsøgning og opregning – træning</vt:lpstr>
    </vt:vector>
  </TitlesOfParts>
  <Company>Danmarks Statistik</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Fejlsøgning og opregning – træning</dc:title>
  <dc:creator>AVJ</dc:creator>
  <cp:lastModifiedBy>Anne Vibeke Jacobsen</cp:lastModifiedBy>
  <cp:revision>3</cp:revision>
  <dcterms:created xsi:type="dcterms:W3CDTF">2014-11-21T09:40:00Z</dcterms:created>
  <dcterms:modified xsi:type="dcterms:W3CDTF">2014-11-21T09:51:00Z</dcterms:modified>
</cp:coreProperties>
</file>